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68"/>
        <w:gridCol w:w="2215"/>
        <w:gridCol w:w="2371"/>
        <w:gridCol w:w="5812"/>
        <w:gridCol w:w="1433"/>
        <w:gridCol w:w="2877"/>
      </w:tblGrid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Учитель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 xml:space="preserve"> 2-в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Карпенко Г.Н.</w:t>
            </w: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Тема урока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Краткое содержание урока (объяснение материала, конспект)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Д.З для учащегося, запись в тетради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</w:rPr>
              <w:t>вконтакте</w:t>
            </w:r>
            <w:proofErr w:type="spellEnd"/>
            <w:r w:rsidRPr="00771B75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lang w:val="en-US"/>
              </w:rPr>
              <w:t>whatsapp</w:t>
            </w:r>
            <w:proofErr w:type="spellEnd"/>
            <w:r w:rsidRPr="00771B75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</w:rPr>
              <w:t>эл.почта</w:t>
            </w:r>
            <w:proofErr w:type="spellEnd"/>
            <w:r w:rsidRPr="00771B75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71B75" w:rsidRPr="00771B75" w:rsidRDefault="00771B75" w:rsidP="00771B7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71B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числам.</w:t>
            </w:r>
            <w:r w:rsidRPr="00771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с.74-75, правило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https://resh.edu.ru/subject/lesson/4241/start/220364/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С.74-75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№128,129,130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71B75" w:rsidRPr="00771B75" w:rsidRDefault="00771B75" w:rsidP="00771B7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71B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Матем</w:t>
            </w:r>
            <w:proofErr w:type="spellEnd"/>
          </w:p>
          <w:p w:rsidR="00771B75" w:rsidRPr="00771B75" w:rsidRDefault="00771B75" w:rsidP="00771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Умножение</w:t>
            </w:r>
            <w:r w:rsidRPr="00771B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. </w:t>
            </w:r>
            <w:r w:rsidRPr="0077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действия умножения.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71B75" w:rsidRPr="00771B75" w:rsidRDefault="00771B75" w:rsidP="00771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771B75" w:rsidRPr="00771B75" w:rsidRDefault="00771B75" w:rsidP="00771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https://resh.edu.ru/subject/lesson/5682/start/213021/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С.56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А. Блок «На лугу».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С.114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https://resh.edu.ru/subject/lesson/5061/start/199649/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С.114, выразительно читать, отвечать на вопросы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Окр</w:t>
            </w:r>
            <w:proofErr w:type="spellEnd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с.74-77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Тс.45-48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https://resh.edu.ru/subject/lesson/4307/start/223749/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с.74-77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Тс.45-48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Закрепление изученного. Решение задач.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Учебник с.57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С.57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71B75" w:rsidRPr="00771B75" w:rsidRDefault="00771B75" w:rsidP="00771B7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71B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числам.</w:t>
            </w:r>
            <w:r w:rsidRPr="00771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С.76-77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https://resh.edu.ru/subject/lesson/4241/start/220364/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С.76-77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№131-134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 Маршак «Снег уж теперь не тот…».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с.115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с.115, выразительно читать, отвечать на вопросы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Цвет. Теплые и холодные цвета.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весну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1B75" w:rsidRPr="00771B75" w:rsidRDefault="00771B75" w:rsidP="00771B75">
            <w:pPr>
              <w:rPr>
                <w:rFonts w:ascii="Calibri" w:eastAsia="Calibri" w:hAnsi="Calibri" w:cs="Times New Roman"/>
                <w:spacing w:val="2"/>
              </w:rPr>
            </w:pPr>
            <w:proofErr w:type="spellStart"/>
            <w:r w:rsidRPr="00771B75">
              <w:rPr>
                <w:rFonts w:ascii="Calibri" w:eastAsia="Calibri" w:hAnsi="Calibri" w:cs="Times New Roman"/>
                <w:spacing w:val="2"/>
              </w:rPr>
              <w:t>Матем</w:t>
            </w:r>
            <w:proofErr w:type="spellEnd"/>
          </w:p>
          <w:p w:rsidR="00771B75" w:rsidRPr="00771B75" w:rsidRDefault="00771B75" w:rsidP="00771B75">
            <w:pPr>
              <w:rPr>
                <w:rFonts w:ascii="Calibri" w:eastAsia="Calibri" w:hAnsi="Calibri" w:cs="Times New Roman"/>
              </w:rPr>
            </w:pPr>
            <w:r w:rsidRPr="00771B75">
              <w:rPr>
                <w:rFonts w:ascii="Calibri" w:eastAsia="Calibri" w:hAnsi="Calibri" w:cs="Times New Roman"/>
                <w:spacing w:val="2"/>
              </w:rPr>
              <w:t>Умножение</w:t>
            </w:r>
            <w:r w:rsidRPr="00771B75">
              <w:rPr>
                <w:rFonts w:ascii="Calibri" w:eastAsia="Calibri" w:hAnsi="Calibri" w:cs="Times New Roman"/>
                <w:spacing w:val="2"/>
                <w:sz w:val="28"/>
                <w:szCs w:val="28"/>
              </w:rPr>
              <w:t xml:space="preserve">. </w:t>
            </w:r>
            <w:r w:rsidRPr="00771B75">
              <w:rPr>
                <w:rFonts w:ascii="Calibri" w:eastAsia="Calibri" w:hAnsi="Calibri" w:cs="Times New Roman"/>
              </w:rPr>
              <w:t>Переместительное свойство умножения.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1B75" w:rsidRPr="00771B75" w:rsidRDefault="00771B75" w:rsidP="00771B75">
            <w:pPr>
              <w:rPr>
                <w:rFonts w:ascii="Calibri" w:eastAsia="Calibri" w:hAnsi="Calibri" w:cs="Times New Roman"/>
              </w:rPr>
            </w:pPr>
            <w:r w:rsidRPr="00771B75">
              <w:rPr>
                <w:rFonts w:ascii="Calibri" w:eastAsia="Calibri" w:hAnsi="Calibri" w:cs="Times New Roman"/>
              </w:rPr>
              <w:t>Учебник</w:t>
            </w:r>
          </w:p>
          <w:p w:rsidR="00771B75" w:rsidRPr="00771B75" w:rsidRDefault="00771B75" w:rsidP="00771B75">
            <w:pPr>
              <w:rPr>
                <w:rFonts w:ascii="Calibri" w:eastAsia="Calibri" w:hAnsi="Calibri" w:cs="Times New Roman"/>
              </w:rPr>
            </w:pPr>
            <w:r w:rsidRPr="00771B75">
              <w:rPr>
                <w:rFonts w:ascii="Calibri" w:eastAsia="Calibri" w:hAnsi="Calibri" w:cs="Times New Roman"/>
              </w:rPr>
              <w:t>С.63 №1-7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https://resh.edu.ru/subject/lesson/5685/start/213336/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С.63 №1-7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77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r w:rsidRPr="00771B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не</w:t>
            </w:r>
            <w:r w:rsidRPr="00771B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B75">
              <w:rPr>
                <w:rFonts w:ascii="Times New Roman" w:eastAsia="Calibri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С.78-79, правило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https://resh.edu.ru/subject/lesson/5342/start/220395/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С.78-79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№135-138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И. Бунин «Матери».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с.116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с.116, выразите</w:t>
            </w: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льно читать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215" w:type="dxa"/>
          </w:tcPr>
          <w:p w:rsidR="00771B75" w:rsidRPr="00771B75" w:rsidRDefault="00771B75" w:rsidP="00771B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B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71B75" w:rsidRPr="00771B75" w:rsidRDefault="00771B75" w:rsidP="00771B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77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r w:rsidRPr="00771B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не</w:t>
            </w:r>
            <w:r w:rsidRPr="00771B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глаголами. 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С.81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https://resh.edu.ru/subject/lesson/5342/start/220395/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С.81 №141-143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Деление. Конкретный смысл действия деления.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С.58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https://resh.edu.ru/subject/lesson/4302/start/213367/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С.58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Род литер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И. Бунин «Сегодня так светло кругом...»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Общее понятие о материалах, их происхождении. Какие бывают ткани?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https://resh.edu.ru/subject/lesson/5976/start/220517/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Окр</w:t>
            </w:r>
            <w:proofErr w:type="spellEnd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с.74-77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Тс.45-48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https://resh.edu.ru/subject/lesson/4307/start/223749/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с.74-77</w:t>
            </w:r>
          </w:p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Тс.45-48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 как часть </w:t>
            </w:r>
            <w:proofErr w:type="gram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речи(</w:t>
            </w:r>
            <w:proofErr w:type="gramEnd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с введением терминов имя существительное)</w:t>
            </w: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771B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https://resh.edu.ru/subject/lesson/3591/start/202771/</w:t>
              </w:r>
            </w:hyperlink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>все ,</w:t>
            </w:r>
            <w:proofErr w:type="gramEnd"/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знаем о </w:t>
            </w: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существительном</w:t>
            </w: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karpenko7068@mail.ru</w:t>
            </w: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B75" w:rsidRPr="00771B75" w:rsidTr="009E09C2">
        <w:tc>
          <w:tcPr>
            <w:tcW w:w="1368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771B75" w:rsidRPr="00771B75" w:rsidRDefault="00771B75" w:rsidP="00771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426F" w:rsidRDefault="00771B75">
      <w:bookmarkStart w:id="0" w:name="_GoBack"/>
      <w:bookmarkEnd w:id="0"/>
    </w:p>
    <w:sectPr w:rsidR="00B2426F" w:rsidSect="00771B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5"/>
    <w:rsid w:val="000E14B4"/>
    <w:rsid w:val="00771B75"/>
    <w:rsid w:val="007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0D5C-4DE7-46AF-9B69-69AE0F8A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41/start/220364/" TargetMode="External"/><Relationship Id="rId13" Type="http://schemas.openxmlformats.org/officeDocument/2006/relationships/hyperlink" Target="https://resh.edu.ru/subject/lesson/5976/start/2205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07/start/223749/" TargetMode="External"/><Relationship Id="rId12" Type="http://schemas.openxmlformats.org/officeDocument/2006/relationships/hyperlink" Target="https://resh.edu.ru/subject/lesson/4302/start/21336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61/start/199649/" TargetMode="External"/><Relationship Id="rId11" Type="http://schemas.openxmlformats.org/officeDocument/2006/relationships/hyperlink" Target="https://resh.edu.ru/subject/lesson/5342/start/220395/" TargetMode="External"/><Relationship Id="rId5" Type="http://schemas.openxmlformats.org/officeDocument/2006/relationships/hyperlink" Target="https://resh.edu.ru/subject/lesson/5682/start/213021/" TargetMode="External"/><Relationship Id="rId15" Type="http://schemas.openxmlformats.org/officeDocument/2006/relationships/hyperlink" Target="https://resh.edu.ru/subject/lesson/3591/start/202771/" TargetMode="External"/><Relationship Id="rId10" Type="http://schemas.openxmlformats.org/officeDocument/2006/relationships/hyperlink" Target="https://resh.edu.ru/subject/lesson/5342/start/220395/" TargetMode="External"/><Relationship Id="rId4" Type="http://schemas.openxmlformats.org/officeDocument/2006/relationships/hyperlink" Target="https://resh.edu.ru/subject/lesson/4241/start/220364/" TargetMode="External"/><Relationship Id="rId9" Type="http://schemas.openxmlformats.org/officeDocument/2006/relationships/hyperlink" Target="https://resh.edu.ru/subject/lesson/5685/start/213336/" TargetMode="External"/><Relationship Id="rId14" Type="http://schemas.openxmlformats.org/officeDocument/2006/relationships/hyperlink" Target="https://resh.edu.ru/subject/lesson/4307/start/223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2020-03-23T09:33:00Z</dcterms:created>
  <dcterms:modified xsi:type="dcterms:W3CDTF">2020-03-23T09:34:00Z</dcterms:modified>
</cp:coreProperties>
</file>